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606" w:rsidRPr="001F254D" w:rsidRDefault="00491606" w:rsidP="002C5AB8">
      <w:pPr>
        <w:spacing w:after="100" w:afterAutospacing="1" w:line="375" w:lineRule="atLeast"/>
        <w:jc w:val="center"/>
        <w:outlineLvl w:val="2"/>
        <w:rPr>
          <w:rFonts w:ascii="Times New Roman" w:eastAsia="Times New Roman" w:hAnsi="Times New Roman" w:cs="Times New Roman"/>
          <w:b/>
          <w:color w:val="000000" w:themeColor="text1"/>
          <w:sz w:val="28"/>
          <w:szCs w:val="28"/>
          <w:lang w:eastAsia="ru-RU"/>
        </w:rPr>
      </w:pPr>
      <w:r w:rsidRPr="001F254D">
        <w:rPr>
          <w:rFonts w:ascii="Times New Roman" w:eastAsia="Times New Roman" w:hAnsi="Times New Roman" w:cs="Times New Roman"/>
          <w:b/>
          <w:color w:val="000000" w:themeColor="text1"/>
          <w:sz w:val="28"/>
          <w:szCs w:val="28"/>
          <w:lang w:eastAsia="ru-RU"/>
        </w:rPr>
        <w:t>Порядок осуществления</w:t>
      </w:r>
      <w:r w:rsidR="00A3078A" w:rsidRPr="001F254D">
        <w:rPr>
          <w:rFonts w:ascii="Times New Roman" w:eastAsia="Times New Roman" w:hAnsi="Times New Roman" w:cs="Times New Roman"/>
          <w:b/>
          <w:color w:val="000000" w:themeColor="text1"/>
          <w:sz w:val="28"/>
          <w:szCs w:val="28"/>
          <w:lang w:eastAsia="ru-RU"/>
        </w:rPr>
        <w:t xml:space="preserve"> технологического присоединения</w:t>
      </w:r>
    </w:p>
    <w:p w:rsidR="00491606" w:rsidRPr="00197A8E" w:rsidRDefault="00491606" w:rsidP="002C5AB8">
      <w:pPr>
        <w:spacing w:after="0" w:line="300" w:lineRule="atLeast"/>
        <w:ind w:firstLine="708"/>
        <w:jc w:val="both"/>
        <w:rPr>
          <w:rFonts w:ascii="Times New Roman" w:eastAsia="Times New Roman" w:hAnsi="Times New Roman" w:cs="Times New Roman"/>
          <w:i/>
          <w:color w:val="1C1C1C"/>
          <w:sz w:val="24"/>
          <w:szCs w:val="24"/>
          <w:lang w:eastAsia="ru-RU"/>
        </w:rPr>
      </w:pPr>
      <w:r w:rsidRPr="00197A8E">
        <w:rPr>
          <w:rFonts w:ascii="Times New Roman" w:eastAsia="Times New Roman" w:hAnsi="Times New Roman" w:cs="Times New Roman"/>
          <w:i/>
          <w:color w:val="1C1C1C"/>
          <w:sz w:val="24"/>
          <w:szCs w:val="24"/>
          <w:lang w:eastAsia="ru-RU"/>
        </w:rPr>
        <w:t xml:space="preserve">Технологическое присоединение к электрическим сетям </w:t>
      </w:r>
      <w:r w:rsidR="00A3078A" w:rsidRPr="00197A8E">
        <w:rPr>
          <w:rFonts w:ascii="Times New Roman" w:eastAsia="Times New Roman" w:hAnsi="Times New Roman" w:cs="Times New Roman"/>
          <w:i/>
          <w:color w:val="1C1C1C"/>
          <w:sz w:val="24"/>
          <w:szCs w:val="24"/>
          <w:lang w:eastAsia="ru-RU"/>
        </w:rPr>
        <w:t>ООО «АИС»</w:t>
      </w:r>
      <w:r w:rsidRPr="00197A8E">
        <w:rPr>
          <w:rFonts w:ascii="Times New Roman" w:eastAsia="Times New Roman" w:hAnsi="Times New Roman" w:cs="Times New Roman"/>
          <w:i/>
          <w:color w:val="1C1C1C"/>
          <w:sz w:val="24"/>
          <w:szCs w:val="24"/>
          <w:lang w:eastAsia="ru-RU"/>
        </w:rPr>
        <w:t xml:space="preserve"> осуществляется согласно Федеральному закону «Об электроэнергетике» (№35-ФЗ от 26.03.2003г.) в порядке, определенном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27.12.2004г., N 861 (далее – Правила).</w:t>
      </w:r>
    </w:p>
    <w:p w:rsidR="00A3078A" w:rsidRDefault="00A3078A" w:rsidP="002C5AB8">
      <w:pPr>
        <w:spacing w:after="0" w:line="300" w:lineRule="atLeast"/>
        <w:ind w:firstLine="708"/>
        <w:jc w:val="both"/>
        <w:rPr>
          <w:rFonts w:ascii="Times New Roman" w:eastAsia="Times New Roman" w:hAnsi="Times New Roman" w:cs="Times New Roman"/>
          <w:color w:val="1C1C1C"/>
          <w:sz w:val="28"/>
          <w:szCs w:val="28"/>
          <w:lang w:eastAsia="ru-RU"/>
        </w:rPr>
      </w:pPr>
    </w:p>
    <w:p w:rsidR="00A3078A" w:rsidRPr="001F254D" w:rsidRDefault="00A3078A" w:rsidP="002C5AB8">
      <w:pPr>
        <w:spacing w:before="100" w:beforeAutospacing="1" w:after="100" w:afterAutospacing="1" w:line="240" w:lineRule="auto"/>
        <w:jc w:val="center"/>
        <w:rPr>
          <w:rFonts w:ascii="Times New Roman" w:eastAsia="Times New Roman" w:hAnsi="Times New Roman" w:cs="Times New Roman"/>
          <w:b/>
          <w:color w:val="1C1C1C"/>
          <w:sz w:val="28"/>
          <w:szCs w:val="28"/>
          <w:lang w:eastAsia="ru-RU"/>
        </w:rPr>
      </w:pPr>
      <w:r w:rsidRPr="001F254D">
        <w:rPr>
          <w:rFonts w:ascii="Times New Roman" w:eastAsia="Times New Roman" w:hAnsi="Times New Roman" w:cs="Times New Roman"/>
          <w:b/>
          <w:color w:val="1C1C1C"/>
          <w:sz w:val="28"/>
          <w:szCs w:val="28"/>
          <w:lang w:eastAsia="ru-RU"/>
        </w:rPr>
        <w:t>Процедура технологического присоединения</w:t>
      </w:r>
    </w:p>
    <w:p w:rsidR="00A3078A" w:rsidRPr="00A3078A" w:rsidRDefault="00A3078A" w:rsidP="002C5AB8">
      <w:pPr>
        <w:spacing w:before="100" w:beforeAutospacing="1" w:after="100" w:afterAutospacing="1" w:line="240" w:lineRule="auto"/>
        <w:jc w:val="center"/>
        <w:rPr>
          <w:rFonts w:ascii="Times New Roman" w:eastAsia="Times New Roman" w:hAnsi="Times New Roman" w:cs="Times New Roman"/>
          <w:color w:val="1C1C1C"/>
          <w:sz w:val="24"/>
          <w:szCs w:val="24"/>
          <w:lang w:eastAsia="ru-RU"/>
        </w:rPr>
      </w:pPr>
      <w:r w:rsidRPr="00A3078A">
        <w:rPr>
          <w:rFonts w:ascii="Times New Roman" w:eastAsia="Times New Roman" w:hAnsi="Times New Roman" w:cs="Times New Roman"/>
          <w:color w:val="1C1C1C"/>
          <w:sz w:val="24"/>
          <w:szCs w:val="24"/>
          <w:lang w:eastAsia="ru-RU"/>
        </w:rPr>
        <w:t>(п. 7 П</w:t>
      </w:r>
      <w:r>
        <w:rPr>
          <w:rFonts w:ascii="Times New Roman" w:eastAsia="Times New Roman" w:hAnsi="Times New Roman" w:cs="Times New Roman"/>
          <w:color w:val="1C1C1C"/>
          <w:sz w:val="24"/>
          <w:szCs w:val="24"/>
          <w:lang w:eastAsia="ru-RU"/>
        </w:rPr>
        <w:t xml:space="preserve">остановления </w:t>
      </w:r>
      <w:r w:rsidRPr="00A3078A">
        <w:rPr>
          <w:rFonts w:ascii="Times New Roman" w:eastAsia="Times New Roman" w:hAnsi="Times New Roman" w:cs="Times New Roman"/>
          <w:color w:val="1C1C1C"/>
          <w:sz w:val="24"/>
          <w:szCs w:val="24"/>
          <w:lang w:eastAsia="ru-RU"/>
        </w:rPr>
        <w:t xml:space="preserve">ПРФ </w:t>
      </w:r>
      <w:r>
        <w:rPr>
          <w:rFonts w:ascii="Times New Roman" w:eastAsia="Times New Roman" w:hAnsi="Times New Roman" w:cs="Times New Roman"/>
          <w:color w:val="1C1C1C"/>
          <w:sz w:val="24"/>
          <w:szCs w:val="24"/>
          <w:lang w:eastAsia="ru-RU"/>
        </w:rPr>
        <w:t xml:space="preserve">№861 </w:t>
      </w:r>
      <w:r w:rsidRPr="00A3078A">
        <w:rPr>
          <w:rFonts w:ascii="Times New Roman" w:eastAsia="Times New Roman" w:hAnsi="Times New Roman" w:cs="Times New Roman"/>
          <w:color w:val="1C1C1C"/>
          <w:sz w:val="24"/>
          <w:szCs w:val="24"/>
          <w:lang w:eastAsia="ru-RU"/>
        </w:rPr>
        <w:t>от 27.12.04г)</w:t>
      </w:r>
    </w:p>
    <w:p w:rsidR="002C5AB8" w:rsidRPr="00197A8E" w:rsidRDefault="00A3078A" w:rsidP="002C5AB8">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197A8E">
        <w:rPr>
          <w:rFonts w:ascii="Times New Roman" w:eastAsia="Times New Roman" w:hAnsi="Times New Roman" w:cs="Times New Roman"/>
          <w:b/>
          <w:color w:val="1C1C1C"/>
          <w:sz w:val="24"/>
          <w:szCs w:val="24"/>
          <w:lang w:eastAsia="ru-RU"/>
        </w:rPr>
        <w:t>1</w:t>
      </w:r>
      <w:r w:rsidRPr="00197A8E">
        <w:rPr>
          <w:rFonts w:ascii="Times New Roman" w:eastAsia="Times New Roman" w:hAnsi="Times New Roman" w:cs="Times New Roman"/>
          <w:color w:val="1C1C1C"/>
          <w:sz w:val="24"/>
          <w:szCs w:val="24"/>
          <w:lang w:eastAsia="ru-RU"/>
        </w:rPr>
        <w:t xml:space="preserve">. </w:t>
      </w:r>
      <w:r w:rsidRPr="00197A8E">
        <w:rPr>
          <w:rFonts w:ascii="Times New Roman" w:eastAsia="Times New Roman" w:hAnsi="Times New Roman" w:cs="Times New Roman"/>
          <w:b/>
          <w:bCs/>
          <w:color w:val="1C1C1C"/>
          <w:sz w:val="24"/>
          <w:szCs w:val="24"/>
          <w:lang w:eastAsia="ru-RU"/>
        </w:rPr>
        <w:t>Подача заявки юридическим или физическим лицом</w:t>
      </w:r>
      <w:r w:rsidRPr="00197A8E">
        <w:rPr>
          <w:rFonts w:ascii="Times New Roman" w:eastAsia="Times New Roman" w:hAnsi="Times New Roman" w:cs="Times New Roman"/>
          <w:color w:val="1C1C1C"/>
          <w:sz w:val="24"/>
          <w:szCs w:val="24"/>
          <w:lang w:eastAsia="ru-RU"/>
        </w:rPr>
        <w:t xml:space="preserve">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w:t>
      </w:r>
      <w:r w:rsidR="002C5AB8" w:rsidRPr="00197A8E">
        <w:rPr>
          <w:rFonts w:ascii="Times New Roman" w:eastAsia="Times New Roman" w:hAnsi="Times New Roman" w:cs="Times New Roman"/>
          <w:color w:val="1C1C1C"/>
          <w:sz w:val="24"/>
          <w:szCs w:val="24"/>
          <w:lang w:eastAsia="ru-RU"/>
        </w:rPr>
        <w:t>стройств заявителя (</w:t>
      </w:r>
      <w:r w:rsidRPr="00197A8E">
        <w:rPr>
          <w:rFonts w:ascii="Times New Roman" w:eastAsia="Times New Roman" w:hAnsi="Times New Roman" w:cs="Times New Roman"/>
          <w:color w:val="1C1C1C"/>
          <w:sz w:val="24"/>
          <w:szCs w:val="24"/>
          <w:lang w:eastAsia="ru-RU"/>
        </w:rPr>
        <w:t>п.7</w:t>
      </w:r>
      <w:r w:rsidR="002C5AB8" w:rsidRPr="00197A8E">
        <w:rPr>
          <w:rFonts w:ascii="Times New Roman" w:eastAsia="Times New Roman" w:hAnsi="Times New Roman" w:cs="Times New Roman"/>
          <w:color w:val="1C1C1C"/>
          <w:sz w:val="24"/>
          <w:szCs w:val="24"/>
          <w:lang w:eastAsia="ru-RU"/>
        </w:rPr>
        <w:t xml:space="preserve">, </w:t>
      </w:r>
      <w:r w:rsidRPr="00197A8E">
        <w:rPr>
          <w:rFonts w:ascii="Times New Roman" w:eastAsia="Times New Roman" w:hAnsi="Times New Roman" w:cs="Times New Roman"/>
          <w:color w:val="1C1C1C"/>
          <w:sz w:val="24"/>
          <w:szCs w:val="24"/>
          <w:lang w:eastAsia="ru-RU"/>
        </w:rPr>
        <w:t>а)</w:t>
      </w:r>
    </w:p>
    <w:p w:rsidR="002C5AB8" w:rsidRPr="00197A8E" w:rsidRDefault="002C5AB8" w:rsidP="002C5AB8">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197A8E">
        <w:rPr>
          <w:rFonts w:ascii="Times New Roman" w:eastAsia="Times New Roman" w:hAnsi="Times New Roman" w:cs="Times New Roman"/>
          <w:color w:val="1C1C1C"/>
          <w:sz w:val="24"/>
          <w:szCs w:val="24"/>
          <w:lang w:eastAsia="ru-RU"/>
        </w:rPr>
        <w:t>За</w:t>
      </w:r>
      <w:r w:rsidR="00A3078A" w:rsidRPr="00197A8E">
        <w:rPr>
          <w:rFonts w:ascii="Times New Roman" w:eastAsia="Times New Roman" w:hAnsi="Times New Roman" w:cs="Times New Roman"/>
          <w:color w:val="1C1C1C"/>
          <w:sz w:val="24"/>
          <w:szCs w:val="24"/>
          <w:lang w:eastAsia="ru-RU"/>
        </w:rPr>
        <w:t xml:space="preserve">явка на технологическое присоединение к электрическим сетям направляется заявителем (заявителями) в сетевую компанию по утвержденной форме. </w:t>
      </w:r>
      <w:r w:rsidRPr="00197A8E">
        <w:rPr>
          <w:rFonts w:ascii="Times New Roman" w:eastAsia="Times New Roman" w:hAnsi="Times New Roman" w:cs="Times New Roman"/>
          <w:color w:val="1C1C1C"/>
          <w:sz w:val="24"/>
          <w:szCs w:val="24"/>
          <w:lang w:eastAsia="ru-RU"/>
        </w:rPr>
        <w:t xml:space="preserve">                                                                                                               </w:t>
      </w:r>
    </w:p>
    <w:p w:rsidR="00A3078A" w:rsidRPr="00197A8E" w:rsidRDefault="00A3078A" w:rsidP="002C5AB8">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197A8E">
        <w:rPr>
          <w:rFonts w:ascii="Times New Roman" w:eastAsia="Times New Roman" w:hAnsi="Times New Roman" w:cs="Times New Roman"/>
          <w:color w:val="1C1C1C"/>
          <w:sz w:val="24"/>
          <w:szCs w:val="24"/>
          <w:lang w:eastAsia="ru-RU"/>
        </w:rPr>
        <w:t xml:space="preserve">В случае общей долевой собственности, заявку на технологическое присоединение объекта должны подать все собственники. Заявка от всех собственников так же подается </w:t>
      </w:r>
      <w:proofErr w:type="gramStart"/>
      <w:r w:rsidRPr="00197A8E">
        <w:rPr>
          <w:rFonts w:ascii="Times New Roman" w:eastAsia="Times New Roman" w:hAnsi="Times New Roman" w:cs="Times New Roman"/>
          <w:color w:val="1C1C1C"/>
          <w:sz w:val="24"/>
          <w:szCs w:val="24"/>
          <w:lang w:eastAsia="ru-RU"/>
        </w:rPr>
        <w:t>для технологическое присоединение</w:t>
      </w:r>
      <w:proofErr w:type="gramEnd"/>
      <w:r w:rsidRPr="00197A8E">
        <w:rPr>
          <w:rFonts w:ascii="Times New Roman" w:eastAsia="Times New Roman" w:hAnsi="Times New Roman" w:cs="Times New Roman"/>
          <w:color w:val="1C1C1C"/>
          <w:sz w:val="24"/>
          <w:szCs w:val="24"/>
          <w:lang w:eastAsia="ru-RU"/>
        </w:rPr>
        <w:t xml:space="preserve"> объекта капитального строительства, разные части которого принадлежат различным собственникам (владельцам). </w:t>
      </w:r>
    </w:p>
    <w:p w:rsidR="00197A8E" w:rsidRDefault="002C5AB8" w:rsidP="001F254D">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197A8E">
        <w:rPr>
          <w:rFonts w:ascii="Times New Roman" w:eastAsia="Times New Roman" w:hAnsi="Times New Roman" w:cs="Times New Roman"/>
          <w:b/>
          <w:color w:val="1C1C1C"/>
          <w:sz w:val="24"/>
          <w:szCs w:val="24"/>
          <w:lang w:eastAsia="ru-RU"/>
        </w:rPr>
        <w:t>2. З</w:t>
      </w:r>
      <w:r w:rsidR="00A3078A" w:rsidRPr="00197A8E">
        <w:rPr>
          <w:rFonts w:ascii="Times New Roman" w:eastAsia="Times New Roman" w:hAnsi="Times New Roman" w:cs="Times New Roman"/>
          <w:b/>
          <w:color w:val="1C1C1C"/>
          <w:sz w:val="24"/>
          <w:szCs w:val="24"/>
          <w:lang w:eastAsia="ru-RU"/>
        </w:rPr>
        <w:t>аключение договора</w:t>
      </w:r>
      <w:r w:rsidRPr="00197A8E">
        <w:rPr>
          <w:rFonts w:ascii="Times New Roman" w:eastAsia="Times New Roman" w:hAnsi="Times New Roman" w:cs="Times New Roman"/>
          <w:b/>
          <w:color w:val="1C1C1C"/>
          <w:sz w:val="24"/>
          <w:szCs w:val="24"/>
          <w:lang w:eastAsia="ru-RU"/>
        </w:rPr>
        <w:t xml:space="preserve"> </w:t>
      </w:r>
      <w:r w:rsidRPr="00197A8E">
        <w:rPr>
          <w:rFonts w:ascii="Times New Roman" w:eastAsia="Times New Roman" w:hAnsi="Times New Roman" w:cs="Times New Roman"/>
          <w:color w:val="1C1C1C"/>
          <w:sz w:val="24"/>
          <w:szCs w:val="24"/>
          <w:lang w:eastAsia="ru-RU"/>
        </w:rPr>
        <w:t>(п.7, б)</w:t>
      </w:r>
    </w:p>
    <w:p w:rsidR="002C5AB8" w:rsidRPr="00197A8E" w:rsidRDefault="00A3078A" w:rsidP="00197A8E">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197A8E">
        <w:rPr>
          <w:rFonts w:ascii="Times New Roman" w:eastAsia="Times New Roman" w:hAnsi="Times New Roman" w:cs="Times New Roman"/>
          <w:color w:val="1C1C1C"/>
          <w:sz w:val="24"/>
          <w:szCs w:val="24"/>
          <w:lang w:eastAsia="ru-RU"/>
        </w:rPr>
        <w:t xml:space="preserve">Сетевая </w:t>
      </w:r>
      <w:r w:rsidR="002C5AB8" w:rsidRPr="00197A8E">
        <w:rPr>
          <w:rFonts w:ascii="Times New Roman" w:eastAsia="Times New Roman" w:hAnsi="Times New Roman" w:cs="Times New Roman"/>
          <w:color w:val="1C1C1C"/>
          <w:sz w:val="24"/>
          <w:szCs w:val="24"/>
          <w:lang w:eastAsia="ru-RU"/>
        </w:rPr>
        <w:t>компания</w:t>
      </w:r>
      <w:r w:rsidRPr="00197A8E">
        <w:rPr>
          <w:rFonts w:ascii="Times New Roman" w:eastAsia="Times New Roman" w:hAnsi="Times New Roman" w:cs="Times New Roman"/>
          <w:color w:val="1C1C1C"/>
          <w:sz w:val="24"/>
          <w:szCs w:val="24"/>
          <w:lang w:eastAsia="ru-RU"/>
        </w:rPr>
        <w:t xml:space="preserve">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w:t>
      </w:r>
      <w:r w:rsidR="0065093D">
        <w:rPr>
          <w:rFonts w:ascii="Times New Roman" w:eastAsia="Times New Roman" w:hAnsi="Times New Roman" w:cs="Times New Roman"/>
          <w:color w:val="1C1C1C"/>
          <w:sz w:val="24"/>
          <w:szCs w:val="24"/>
          <w:lang w:eastAsia="ru-RU"/>
        </w:rPr>
        <w:t>2</w:t>
      </w:r>
      <w:r w:rsidRPr="00197A8E">
        <w:rPr>
          <w:rFonts w:ascii="Times New Roman" w:eastAsia="Times New Roman" w:hAnsi="Times New Roman" w:cs="Times New Roman"/>
          <w:color w:val="1C1C1C"/>
          <w:sz w:val="24"/>
          <w:szCs w:val="24"/>
          <w:lang w:eastAsia="ru-RU"/>
        </w:rPr>
        <w:t xml:space="preserve">0 </w:t>
      </w:r>
      <w:r w:rsidR="0065093D">
        <w:rPr>
          <w:rFonts w:ascii="Times New Roman" w:eastAsia="Times New Roman" w:hAnsi="Times New Roman" w:cs="Times New Roman"/>
          <w:color w:val="1C1C1C"/>
          <w:sz w:val="24"/>
          <w:szCs w:val="24"/>
          <w:lang w:eastAsia="ru-RU"/>
        </w:rPr>
        <w:t>рабочих дней</w:t>
      </w:r>
      <w:r w:rsidRPr="00197A8E">
        <w:rPr>
          <w:rFonts w:ascii="Times New Roman" w:eastAsia="Times New Roman" w:hAnsi="Times New Roman" w:cs="Times New Roman"/>
          <w:color w:val="1C1C1C"/>
          <w:sz w:val="24"/>
          <w:szCs w:val="24"/>
          <w:lang w:eastAsia="ru-RU"/>
        </w:rPr>
        <w:t xml:space="preserve"> со дня получения заявки, а при присоединении по индивидуальному проекту -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w:t>
      </w:r>
    </w:p>
    <w:p w:rsidR="00A8679D" w:rsidRDefault="00A3078A" w:rsidP="002C5AB8">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197A8E">
        <w:rPr>
          <w:rFonts w:ascii="Times New Roman" w:eastAsia="Times New Roman" w:hAnsi="Times New Roman" w:cs="Times New Roman"/>
          <w:color w:val="1C1C1C"/>
          <w:sz w:val="24"/>
          <w:szCs w:val="24"/>
          <w:lang w:eastAsia="ru-RU"/>
        </w:rPr>
        <w:t>Договор считается заключенным с даты поступления подписанного заявителем экземпляра договора в сетевую организацию (п</w:t>
      </w:r>
      <w:r w:rsidR="002C5AB8" w:rsidRPr="00197A8E">
        <w:rPr>
          <w:rFonts w:ascii="Times New Roman" w:eastAsia="Times New Roman" w:hAnsi="Times New Roman" w:cs="Times New Roman"/>
          <w:color w:val="1C1C1C"/>
          <w:sz w:val="24"/>
          <w:szCs w:val="24"/>
          <w:lang w:eastAsia="ru-RU"/>
        </w:rPr>
        <w:t>.</w:t>
      </w:r>
      <w:r w:rsidRPr="00197A8E">
        <w:rPr>
          <w:rFonts w:ascii="Times New Roman" w:eastAsia="Times New Roman" w:hAnsi="Times New Roman" w:cs="Times New Roman"/>
          <w:color w:val="1C1C1C"/>
          <w:sz w:val="24"/>
          <w:szCs w:val="24"/>
          <w:lang w:eastAsia="ru-RU"/>
        </w:rPr>
        <w:t xml:space="preserve">15). </w:t>
      </w:r>
      <w:r w:rsidR="00A8679D">
        <w:rPr>
          <w:rFonts w:ascii="Times New Roman" w:eastAsia="Times New Roman" w:hAnsi="Times New Roman" w:cs="Times New Roman"/>
          <w:color w:val="1C1C1C"/>
          <w:sz w:val="24"/>
          <w:szCs w:val="24"/>
          <w:lang w:eastAsia="ru-RU"/>
        </w:rPr>
        <w:t xml:space="preserve"> </w:t>
      </w:r>
    </w:p>
    <w:p w:rsidR="00A3078A" w:rsidRPr="00197A8E" w:rsidRDefault="00A8679D" w:rsidP="00A8679D">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A8679D">
        <w:rPr>
          <w:rFonts w:ascii="Times New Roman" w:eastAsia="Times New Roman" w:hAnsi="Times New Roman" w:cs="Times New Roman"/>
          <w:color w:val="1C1C1C"/>
          <w:sz w:val="24"/>
          <w:szCs w:val="24"/>
          <w:lang w:eastAsia="ru-RU"/>
        </w:rPr>
        <w:t>В отношении указанных в пунктах 12(1), 13(3) и 13(5) настоящих Правил заявителей (с учетом предусмотренных пунктами 12(2) и 13(7)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пунктом 103 настоящих Правил, включается 10 процентов стоимости мероприятий по технологическому присоединению энергопринимающих устройств заявителя</w:t>
      </w:r>
      <w:r>
        <w:rPr>
          <w:rFonts w:ascii="Times New Roman" w:eastAsia="Times New Roman" w:hAnsi="Times New Roman" w:cs="Times New Roman"/>
          <w:color w:val="1C1C1C"/>
          <w:sz w:val="24"/>
          <w:szCs w:val="24"/>
          <w:lang w:eastAsia="ru-RU"/>
        </w:rPr>
        <w:t>.</w:t>
      </w:r>
      <w:r w:rsidR="00A3078A" w:rsidRPr="00197A8E">
        <w:rPr>
          <w:rFonts w:ascii="Times New Roman" w:eastAsia="Times New Roman" w:hAnsi="Times New Roman" w:cs="Times New Roman"/>
          <w:color w:val="1C1C1C"/>
          <w:sz w:val="24"/>
          <w:szCs w:val="24"/>
          <w:lang w:eastAsia="ru-RU"/>
        </w:rPr>
        <w:t xml:space="preserve"> </w:t>
      </w:r>
      <w:bookmarkStart w:id="0" w:name="_GoBack"/>
      <w:bookmarkEnd w:id="0"/>
      <w:r w:rsidR="00A3078A" w:rsidRPr="00197A8E">
        <w:rPr>
          <w:rFonts w:ascii="Times New Roman" w:eastAsia="Times New Roman" w:hAnsi="Times New Roman" w:cs="Times New Roman"/>
          <w:color w:val="1C1C1C"/>
          <w:sz w:val="24"/>
          <w:szCs w:val="24"/>
          <w:lang w:eastAsia="ru-RU"/>
        </w:rPr>
        <w:t>(п</w:t>
      </w:r>
      <w:r w:rsidR="002C5AB8" w:rsidRPr="00197A8E">
        <w:rPr>
          <w:rFonts w:ascii="Times New Roman" w:eastAsia="Times New Roman" w:hAnsi="Times New Roman" w:cs="Times New Roman"/>
          <w:color w:val="1C1C1C"/>
          <w:sz w:val="24"/>
          <w:szCs w:val="24"/>
          <w:lang w:eastAsia="ru-RU"/>
        </w:rPr>
        <w:t>.</w:t>
      </w:r>
      <w:r w:rsidR="00A3078A" w:rsidRPr="00197A8E">
        <w:rPr>
          <w:rFonts w:ascii="Times New Roman" w:eastAsia="Times New Roman" w:hAnsi="Times New Roman" w:cs="Times New Roman"/>
          <w:color w:val="1C1C1C"/>
          <w:sz w:val="24"/>
          <w:szCs w:val="24"/>
          <w:lang w:eastAsia="ru-RU"/>
        </w:rPr>
        <w:t>1</w:t>
      </w:r>
      <w:r>
        <w:rPr>
          <w:rFonts w:ascii="Times New Roman" w:eastAsia="Times New Roman" w:hAnsi="Times New Roman" w:cs="Times New Roman"/>
          <w:color w:val="1C1C1C"/>
          <w:sz w:val="24"/>
          <w:szCs w:val="24"/>
          <w:lang w:eastAsia="ru-RU"/>
        </w:rPr>
        <w:t>04</w:t>
      </w:r>
      <w:r w:rsidR="00A3078A" w:rsidRPr="00197A8E">
        <w:rPr>
          <w:rFonts w:ascii="Times New Roman" w:eastAsia="Times New Roman" w:hAnsi="Times New Roman" w:cs="Times New Roman"/>
          <w:color w:val="1C1C1C"/>
          <w:sz w:val="24"/>
          <w:szCs w:val="24"/>
          <w:lang w:eastAsia="ru-RU"/>
        </w:rPr>
        <w:t xml:space="preserve">). </w:t>
      </w:r>
    </w:p>
    <w:p w:rsidR="00197A8E" w:rsidRPr="00197A8E" w:rsidRDefault="00197A8E" w:rsidP="00197A8E">
      <w:pPr>
        <w:spacing w:before="100" w:beforeAutospacing="1" w:after="100" w:afterAutospacing="1" w:line="270" w:lineRule="atLeast"/>
        <w:ind w:firstLine="567"/>
        <w:rPr>
          <w:rFonts w:ascii="Times New Roman" w:eastAsia="Times New Roman" w:hAnsi="Times New Roman" w:cs="Times New Roman"/>
          <w:color w:val="1C1C1C"/>
          <w:sz w:val="24"/>
          <w:szCs w:val="24"/>
          <w:lang w:eastAsia="ru-RU"/>
        </w:rPr>
      </w:pPr>
      <w:r w:rsidRPr="00197A8E">
        <w:rPr>
          <w:rFonts w:ascii="Times New Roman" w:eastAsia="Times New Roman" w:hAnsi="Times New Roman" w:cs="Times New Roman"/>
          <w:b/>
          <w:color w:val="1C1C1C"/>
          <w:sz w:val="24"/>
          <w:szCs w:val="24"/>
          <w:lang w:eastAsia="ru-RU"/>
        </w:rPr>
        <w:t>3. В</w:t>
      </w:r>
      <w:r w:rsidR="00A3078A" w:rsidRPr="00197A8E">
        <w:rPr>
          <w:rFonts w:ascii="Times New Roman" w:eastAsia="Times New Roman" w:hAnsi="Times New Roman" w:cs="Times New Roman"/>
          <w:b/>
          <w:color w:val="1C1C1C"/>
          <w:sz w:val="24"/>
          <w:szCs w:val="24"/>
          <w:lang w:eastAsia="ru-RU"/>
        </w:rPr>
        <w:t>ыполнение сторонами договора мероприятий, предусмотренных договором</w:t>
      </w:r>
      <w:r w:rsidR="00A3078A" w:rsidRPr="00197A8E">
        <w:rPr>
          <w:rFonts w:ascii="Times New Roman" w:eastAsia="Times New Roman" w:hAnsi="Times New Roman" w:cs="Times New Roman"/>
          <w:color w:val="1C1C1C"/>
          <w:sz w:val="24"/>
          <w:szCs w:val="24"/>
          <w:lang w:eastAsia="ru-RU"/>
        </w:rPr>
        <w:t xml:space="preserve"> </w:t>
      </w:r>
      <w:r w:rsidRPr="00197A8E">
        <w:rPr>
          <w:rFonts w:ascii="Times New Roman" w:eastAsia="Times New Roman" w:hAnsi="Times New Roman" w:cs="Times New Roman"/>
          <w:color w:val="1C1C1C"/>
          <w:sz w:val="24"/>
          <w:szCs w:val="24"/>
          <w:lang w:eastAsia="ru-RU"/>
        </w:rPr>
        <w:t>(п.7, в)</w:t>
      </w:r>
    </w:p>
    <w:p w:rsidR="001F254D" w:rsidRDefault="00A3078A" w:rsidP="001F254D">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197A8E">
        <w:rPr>
          <w:rFonts w:ascii="Times New Roman" w:eastAsia="Times New Roman" w:hAnsi="Times New Roman" w:cs="Times New Roman"/>
          <w:color w:val="1C1C1C"/>
          <w:sz w:val="24"/>
          <w:szCs w:val="24"/>
          <w:lang w:eastAsia="ru-RU"/>
        </w:rPr>
        <w:t>Срок осуществления мероприятий по технологическому пр</w:t>
      </w:r>
      <w:r w:rsidR="00197A8E" w:rsidRPr="00197A8E">
        <w:rPr>
          <w:rFonts w:ascii="Times New Roman" w:eastAsia="Times New Roman" w:hAnsi="Times New Roman" w:cs="Times New Roman"/>
          <w:color w:val="1C1C1C"/>
          <w:sz w:val="24"/>
          <w:szCs w:val="24"/>
          <w:lang w:eastAsia="ru-RU"/>
        </w:rPr>
        <w:t>исоединению со стороны сетевой компании</w:t>
      </w:r>
      <w:r w:rsidRPr="00197A8E">
        <w:rPr>
          <w:rFonts w:ascii="Times New Roman" w:eastAsia="Times New Roman" w:hAnsi="Times New Roman" w:cs="Times New Roman"/>
          <w:color w:val="1C1C1C"/>
          <w:sz w:val="24"/>
          <w:szCs w:val="24"/>
          <w:lang w:eastAsia="ru-RU"/>
        </w:rPr>
        <w:t xml:space="preserve"> при условии исполнения заявителем своих об</w:t>
      </w:r>
      <w:r w:rsidR="00197A8E">
        <w:rPr>
          <w:rFonts w:ascii="Times New Roman" w:eastAsia="Times New Roman" w:hAnsi="Times New Roman" w:cs="Times New Roman"/>
          <w:color w:val="1C1C1C"/>
          <w:sz w:val="24"/>
          <w:szCs w:val="24"/>
          <w:lang w:eastAsia="ru-RU"/>
        </w:rPr>
        <w:t xml:space="preserve">язательств по договору не может </w:t>
      </w:r>
      <w:r w:rsidRPr="00197A8E">
        <w:rPr>
          <w:rFonts w:ascii="Times New Roman" w:eastAsia="Times New Roman" w:hAnsi="Times New Roman" w:cs="Times New Roman"/>
          <w:color w:val="1C1C1C"/>
          <w:sz w:val="24"/>
          <w:szCs w:val="24"/>
          <w:lang w:eastAsia="ru-RU"/>
        </w:rPr>
        <w:t>превышать:</w:t>
      </w:r>
    </w:p>
    <w:p w:rsidR="00C81F4D" w:rsidRPr="00C81F4D" w:rsidRDefault="00C81F4D" w:rsidP="00C81F4D">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C81F4D">
        <w:rPr>
          <w:rFonts w:ascii="Times New Roman" w:eastAsia="Times New Roman" w:hAnsi="Times New Roman" w:cs="Times New Roman"/>
          <w:color w:val="1C1C1C"/>
          <w:sz w:val="24"/>
          <w:szCs w:val="24"/>
          <w:lang w:eastAsia="ru-RU"/>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C81F4D" w:rsidRPr="00C81F4D" w:rsidRDefault="00C81F4D" w:rsidP="00C81F4D">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C81F4D">
        <w:rPr>
          <w:rFonts w:ascii="Times New Roman" w:eastAsia="Times New Roman" w:hAnsi="Times New Roman" w:cs="Times New Roman"/>
          <w:color w:val="1C1C1C"/>
          <w:sz w:val="24"/>
          <w:szCs w:val="24"/>
          <w:lang w:eastAsia="ru-RU"/>
        </w:rPr>
        <w:t>4 месяца - для заявителей (в том числе указанных в пунктах 13(3), 13(5) и 13(6) настоящих Правил), максимальная мощность энергопринимающих устройств которых составляет до 670 кВт включительно;</w:t>
      </w:r>
    </w:p>
    <w:p w:rsidR="00C81F4D" w:rsidRPr="00C81F4D" w:rsidRDefault="00C81F4D" w:rsidP="00C81F4D">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C81F4D">
        <w:rPr>
          <w:rFonts w:ascii="Times New Roman" w:eastAsia="Times New Roman" w:hAnsi="Times New Roman" w:cs="Times New Roman"/>
          <w:color w:val="1C1C1C"/>
          <w:sz w:val="24"/>
          <w:szCs w:val="24"/>
          <w:lang w:eastAsia="ru-RU"/>
        </w:rPr>
        <w:t>1 год - для заявителей, максимальная мощность энергопринимающих устройств которых составляет свыше 670 кВт;</w:t>
      </w:r>
    </w:p>
    <w:p w:rsidR="00C81F4D" w:rsidRPr="00C81F4D" w:rsidRDefault="00C81F4D" w:rsidP="00C81F4D">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C81F4D">
        <w:rPr>
          <w:rFonts w:ascii="Times New Roman" w:eastAsia="Times New Roman" w:hAnsi="Times New Roman" w:cs="Times New Roman"/>
          <w:color w:val="1C1C1C"/>
          <w:sz w:val="24"/>
          <w:szCs w:val="24"/>
          <w:lang w:eastAsia="ru-RU"/>
        </w:rPr>
        <w:t>в случаях, не предусмотренных абзацами вторым - десятым настоящего подпункта:</w:t>
      </w:r>
    </w:p>
    <w:p w:rsidR="00C81F4D" w:rsidRPr="00C81F4D" w:rsidRDefault="00C81F4D" w:rsidP="00C81F4D">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C81F4D">
        <w:rPr>
          <w:rFonts w:ascii="Times New Roman" w:eastAsia="Times New Roman" w:hAnsi="Times New Roman" w:cs="Times New Roman"/>
          <w:color w:val="1C1C1C"/>
          <w:sz w:val="24"/>
          <w:szCs w:val="24"/>
          <w:lang w:eastAsia="ru-RU"/>
        </w:rP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w:t>
      </w:r>
      <w:proofErr w:type="spellStart"/>
      <w:r w:rsidRPr="00C81F4D">
        <w:rPr>
          <w:rFonts w:ascii="Times New Roman" w:eastAsia="Times New Roman" w:hAnsi="Times New Roman" w:cs="Times New Roman"/>
          <w:color w:val="1C1C1C"/>
          <w:sz w:val="24"/>
          <w:szCs w:val="24"/>
          <w:lang w:eastAsia="ru-RU"/>
        </w:rPr>
        <w:t>энергопринимающего</w:t>
      </w:r>
      <w:proofErr w:type="spellEnd"/>
      <w:r w:rsidRPr="00C81F4D">
        <w:rPr>
          <w:rFonts w:ascii="Times New Roman" w:eastAsia="Times New Roman" w:hAnsi="Times New Roman" w:cs="Times New Roman"/>
          <w:color w:val="1C1C1C"/>
          <w:sz w:val="24"/>
          <w:szCs w:val="24"/>
          <w:lang w:eastAsia="ru-RU"/>
        </w:rPr>
        <w:t xml:space="preserve"> устройства заявителя до существующих электрических сетей составляет не более 300 метров;</w:t>
      </w:r>
    </w:p>
    <w:p w:rsidR="00C81F4D" w:rsidRPr="00C81F4D" w:rsidRDefault="00C81F4D" w:rsidP="00C81F4D">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C81F4D">
        <w:rPr>
          <w:rFonts w:ascii="Times New Roman" w:eastAsia="Times New Roman" w:hAnsi="Times New Roman" w:cs="Times New Roman"/>
          <w:color w:val="1C1C1C"/>
          <w:sz w:val="24"/>
          <w:szCs w:val="24"/>
          <w:lang w:eastAsia="ru-RU"/>
        </w:rPr>
        <w:t>6 месяцев - для заявителей, указанных в пунктах 12(1), 13(3), 13(5), 14 и 34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C81F4D" w:rsidRPr="00C81F4D" w:rsidRDefault="00C81F4D" w:rsidP="00C81F4D">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C81F4D">
        <w:rPr>
          <w:rFonts w:ascii="Times New Roman" w:eastAsia="Times New Roman" w:hAnsi="Times New Roman" w:cs="Times New Roman"/>
          <w:color w:val="1C1C1C"/>
          <w:sz w:val="24"/>
          <w:szCs w:val="24"/>
          <w:lang w:eastAsia="ru-RU"/>
        </w:rP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C81F4D" w:rsidRPr="00C81F4D" w:rsidRDefault="00C81F4D" w:rsidP="00C81F4D">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C81F4D">
        <w:rPr>
          <w:rFonts w:ascii="Times New Roman" w:eastAsia="Times New Roman" w:hAnsi="Times New Roman" w:cs="Times New Roman"/>
          <w:color w:val="1C1C1C"/>
          <w:sz w:val="24"/>
          <w:szCs w:val="24"/>
          <w:lang w:eastAsia="ru-RU"/>
        </w:rP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C81F4D" w:rsidRPr="00C81F4D" w:rsidRDefault="00C81F4D" w:rsidP="00C81F4D">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C81F4D">
        <w:rPr>
          <w:rFonts w:ascii="Times New Roman" w:eastAsia="Times New Roman" w:hAnsi="Times New Roman" w:cs="Times New Roman"/>
          <w:color w:val="1C1C1C"/>
          <w:sz w:val="24"/>
          <w:szCs w:val="24"/>
          <w:lang w:eastAsia="ru-RU"/>
        </w:rPr>
        <w:t>2 года - для заявителей, указанных в пункте 13(8) настоящих Правил;</w:t>
      </w:r>
    </w:p>
    <w:p w:rsidR="00C81F4D" w:rsidRPr="00C81F4D" w:rsidRDefault="00C81F4D" w:rsidP="00C81F4D">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C81F4D">
        <w:rPr>
          <w:rFonts w:ascii="Times New Roman" w:eastAsia="Times New Roman" w:hAnsi="Times New Roman" w:cs="Times New Roman"/>
          <w:color w:val="1C1C1C"/>
          <w:sz w:val="24"/>
          <w:szCs w:val="24"/>
          <w:lang w:eastAsia="ru-RU"/>
        </w:rPr>
        <w:t>1 месяц (если в заявке не указан более продолжительный срок) - для заявителей, указанных в пунктах 13(2) и 13(4)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C81F4D" w:rsidRDefault="00C81F4D" w:rsidP="00C81F4D">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C81F4D">
        <w:rPr>
          <w:rFonts w:ascii="Times New Roman" w:eastAsia="Times New Roman" w:hAnsi="Times New Roman" w:cs="Times New Roman"/>
          <w:color w:val="1C1C1C"/>
          <w:sz w:val="24"/>
          <w:szCs w:val="24"/>
          <w:lang w:eastAsia="ru-RU"/>
        </w:rP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пункта 41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197A8E" w:rsidRPr="00C81F4D" w:rsidRDefault="001F254D" w:rsidP="00C81F4D">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Pr>
          <w:rFonts w:ascii="Times New Roman" w:eastAsia="Times New Roman" w:hAnsi="Times New Roman" w:cs="Times New Roman"/>
          <w:b/>
          <w:color w:val="1C1C1C"/>
          <w:sz w:val="24"/>
          <w:szCs w:val="24"/>
          <w:lang w:eastAsia="ru-RU"/>
        </w:rPr>
        <w:t xml:space="preserve">4. </w:t>
      </w:r>
      <w:r w:rsidR="00197A8E" w:rsidRPr="001F254D">
        <w:rPr>
          <w:rFonts w:ascii="Times New Roman" w:eastAsia="Times New Roman" w:hAnsi="Times New Roman" w:cs="Times New Roman"/>
          <w:color w:val="1C1C1C"/>
          <w:sz w:val="24"/>
          <w:szCs w:val="24"/>
          <w:lang w:eastAsia="ru-RU"/>
        </w:rPr>
        <w:t>Составление</w:t>
      </w:r>
      <w:r w:rsidR="00C81F4D">
        <w:rPr>
          <w:rFonts w:ascii="Times New Roman" w:eastAsia="Times New Roman" w:hAnsi="Times New Roman" w:cs="Times New Roman"/>
          <w:color w:val="1C1C1C"/>
          <w:sz w:val="24"/>
          <w:szCs w:val="24"/>
          <w:lang w:eastAsia="ru-RU"/>
        </w:rPr>
        <w:t xml:space="preserve"> уведомления об обеспечении</w:t>
      </w:r>
      <w:r w:rsidR="00C81F4D" w:rsidRPr="00C81F4D">
        <w:t xml:space="preserve"> </w:t>
      </w:r>
      <w:r w:rsidR="00C81F4D" w:rsidRPr="00C81F4D">
        <w:rPr>
          <w:rFonts w:ascii="Times New Roman" w:eastAsia="Times New Roman" w:hAnsi="Times New Roman" w:cs="Times New Roman"/>
          <w:color w:val="1C1C1C"/>
          <w:sz w:val="24"/>
          <w:szCs w:val="24"/>
          <w:lang w:eastAsia="ru-RU"/>
        </w:rPr>
        <w:t>с</w:t>
      </w:r>
      <w:r w:rsidR="00C81F4D">
        <w:rPr>
          <w:rFonts w:ascii="Times New Roman" w:eastAsia="Times New Roman" w:hAnsi="Times New Roman" w:cs="Times New Roman"/>
          <w:color w:val="1C1C1C"/>
          <w:sz w:val="24"/>
          <w:szCs w:val="24"/>
          <w:lang w:eastAsia="ru-RU"/>
        </w:rPr>
        <w:t xml:space="preserve">етевой организацией возможности </w:t>
      </w:r>
      <w:r w:rsidR="00C81F4D" w:rsidRPr="00C81F4D">
        <w:rPr>
          <w:rFonts w:ascii="Times New Roman" w:eastAsia="Times New Roman" w:hAnsi="Times New Roman" w:cs="Times New Roman"/>
          <w:color w:val="1C1C1C"/>
          <w:sz w:val="24"/>
          <w:szCs w:val="24"/>
          <w:lang w:eastAsia="ru-RU"/>
        </w:rPr>
        <w:t>присоединения к электрическим сетям</w:t>
      </w:r>
      <w:r w:rsidR="00C81F4D">
        <w:rPr>
          <w:rFonts w:ascii="Times New Roman" w:eastAsia="Times New Roman" w:hAnsi="Times New Roman" w:cs="Times New Roman"/>
          <w:color w:val="1C1C1C"/>
          <w:sz w:val="24"/>
          <w:szCs w:val="24"/>
          <w:lang w:eastAsia="ru-RU"/>
        </w:rPr>
        <w:t>,</w:t>
      </w:r>
      <w:r w:rsidR="00197A8E" w:rsidRPr="001F254D">
        <w:rPr>
          <w:rFonts w:ascii="Times New Roman" w:eastAsia="Times New Roman" w:hAnsi="Times New Roman" w:cs="Times New Roman"/>
          <w:color w:val="1C1C1C"/>
          <w:sz w:val="24"/>
          <w:szCs w:val="24"/>
          <w:lang w:eastAsia="ru-RU"/>
        </w:rPr>
        <w:t xml:space="preserve"> акта о технологическом присоединении, а также акта согласования технологической и (или) аварийной брони.</w:t>
      </w:r>
    </w:p>
    <w:p w:rsidR="00197A8E" w:rsidRDefault="00197A8E" w:rsidP="001F254D">
      <w:pPr>
        <w:shd w:val="clear" w:color="auto" w:fill="FFFFFF"/>
        <w:spacing w:after="0" w:line="240" w:lineRule="auto"/>
        <w:ind w:firstLine="567"/>
        <w:jc w:val="both"/>
        <w:rPr>
          <w:rFonts w:ascii="Times New Roman" w:eastAsia="Times New Roman" w:hAnsi="Times New Roman" w:cs="Times New Roman"/>
          <w:color w:val="1C1C1C"/>
          <w:sz w:val="24"/>
          <w:szCs w:val="24"/>
          <w:lang w:eastAsia="ru-RU"/>
        </w:rPr>
      </w:pPr>
      <w:r w:rsidRPr="001F254D">
        <w:rPr>
          <w:rFonts w:ascii="Times New Roman" w:eastAsia="Times New Roman" w:hAnsi="Times New Roman" w:cs="Times New Roman"/>
          <w:b/>
          <w:color w:val="1C1C1C"/>
          <w:sz w:val="24"/>
          <w:szCs w:val="24"/>
          <w:lang w:eastAsia="ru-RU"/>
        </w:rPr>
        <w:t>5</w:t>
      </w:r>
      <w:r w:rsidRPr="001F254D">
        <w:rPr>
          <w:rFonts w:ascii="Times New Roman" w:eastAsia="Times New Roman" w:hAnsi="Times New Roman" w:cs="Times New Roman"/>
          <w:color w:val="1C1C1C"/>
          <w:sz w:val="24"/>
          <w:szCs w:val="24"/>
          <w:lang w:eastAsia="ru-RU"/>
        </w:rPr>
        <w:t>.</w:t>
      </w:r>
      <w:r w:rsidR="001F254D" w:rsidRPr="001F254D">
        <w:rPr>
          <w:rFonts w:ascii="Times New Roman" w:eastAsia="Times New Roman" w:hAnsi="Times New Roman" w:cs="Times New Roman"/>
          <w:color w:val="1C1C1C"/>
          <w:sz w:val="24"/>
          <w:szCs w:val="24"/>
          <w:lang w:eastAsia="ru-RU"/>
        </w:rPr>
        <w:t xml:space="preserve"> </w:t>
      </w:r>
      <w:r w:rsidRPr="001F254D">
        <w:rPr>
          <w:rFonts w:ascii="Times New Roman" w:eastAsia="Times New Roman" w:hAnsi="Times New Roman" w:cs="Times New Roman"/>
          <w:b/>
          <w:color w:val="1C1C1C"/>
          <w:sz w:val="24"/>
          <w:szCs w:val="24"/>
          <w:lang w:eastAsia="ru-RU"/>
        </w:rPr>
        <w:t xml:space="preserve">Получение разрешения </w:t>
      </w:r>
      <w:hyperlink r:id="rId4" w:anchor="block_1002" w:history="1">
        <w:r w:rsidRPr="001F254D">
          <w:rPr>
            <w:rFonts w:ascii="Times New Roman" w:eastAsia="Times New Roman" w:hAnsi="Times New Roman" w:cs="Times New Roman"/>
            <w:b/>
            <w:color w:val="1C1C1C"/>
            <w:sz w:val="24"/>
            <w:szCs w:val="24"/>
            <w:lang w:eastAsia="ru-RU"/>
          </w:rPr>
          <w:t>органа федерального государственного энергетического надзора</w:t>
        </w:r>
      </w:hyperlink>
      <w:r w:rsidRPr="001F254D">
        <w:rPr>
          <w:rFonts w:ascii="Times New Roman" w:eastAsia="Times New Roman" w:hAnsi="Times New Roman" w:cs="Times New Roman"/>
          <w:b/>
          <w:color w:val="1C1C1C"/>
          <w:sz w:val="24"/>
          <w:szCs w:val="24"/>
          <w:lang w:eastAsia="ru-RU"/>
        </w:rPr>
        <w:t xml:space="preserve"> на допуск к эксплуатации объектов заявителя</w:t>
      </w:r>
      <w:r w:rsidRPr="001F254D">
        <w:rPr>
          <w:rFonts w:ascii="Times New Roman" w:eastAsia="Times New Roman" w:hAnsi="Times New Roman" w:cs="Times New Roman"/>
          <w:color w:val="1C1C1C"/>
          <w:sz w:val="24"/>
          <w:szCs w:val="24"/>
          <w:lang w:eastAsia="ru-RU"/>
        </w:rPr>
        <w:t>, за исключением объектов лиц, максимальная мощность энергопринимающих устройств которых составляет свыше 150 кВт и менее 670 кВт),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Если заявка, направляется заявителем в целях временного технологического присоединения</w:t>
      </w:r>
      <w:r w:rsidR="001F254D">
        <w:rPr>
          <w:rFonts w:ascii="Times New Roman" w:eastAsia="Times New Roman" w:hAnsi="Times New Roman" w:cs="Times New Roman"/>
          <w:color w:val="1C1C1C"/>
          <w:sz w:val="24"/>
          <w:szCs w:val="24"/>
          <w:lang w:eastAsia="ru-RU"/>
        </w:rPr>
        <w:t xml:space="preserve">, </w:t>
      </w:r>
      <w:r w:rsidRPr="001F254D">
        <w:rPr>
          <w:rFonts w:ascii="Times New Roman" w:eastAsia="Times New Roman" w:hAnsi="Times New Roman" w:cs="Times New Roman"/>
          <w:color w:val="1C1C1C"/>
          <w:sz w:val="24"/>
          <w:szCs w:val="24"/>
          <w:lang w:eastAsia="ru-RU"/>
        </w:rPr>
        <w:t xml:space="preserve">а </w:t>
      </w:r>
      <w:proofErr w:type="gramStart"/>
      <w:r w:rsidRPr="001F254D">
        <w:rPr>
          <w:rFonts w:ascii="Times New Roman" w:eastAsia="Times New Roman" w:hAnsi="Times New Roman" w:cs="Times New Roman"/>
          <w:color w:val="1C1C1C"/>
          <w:sz w:val="24"/>
          <w:szCs w:val="24"/>
          <w:lang w:eastAsia="ru-RU"/>
        </w:rPr>
        <w:t>так же</w:t>
      </w:r>
      <w:proofErr w:type="gramEnd"/>
      <w:r w:rsidRPr="001F254D">
        <w:rPr>
          <w:rFonts w:ascii="Times New Roman" w:eastAsia="Times New Roman" w:hAnsi="Times New Roman" w:cs="Times New Roman"/>
          <w:color w:val="1C1C1C"/>
          <w:sz w:val="24"/>
          <w:szCs w:val="24"/>
          <w:lang w:eastAsia="ru-RU"/>
        </w:rPr>
        <w:t xml:space="preserve"> заявка на объекты,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w:t>
      </w:r>
      <w:r w:rsidRPr="001F254D">
        <w:rPr>
          <w:rFonts w:ascii="Times New Roman" w:eastAsia="Times New Roman" w:hAnsi="Times New Roman" w:cs="Times New Roman"/>
          <w:color w:val="1C1C1C"/>
          <w:sz w:val="24"/>
          <w:szCs w:val="24"/>
          <w:lang w:eastAsia="ru-RU"/>
        </w:rPr>
        <w:lastRenderedPageBreak/>
        <w:t>связанных с осуществлением предпринимательской деятельности, и электроснабжение которых предусматривается по одному источнику)</w:t>
      </w:r>
      <w:r w:rsidR="001F254D">
        <w:rPr>
          <w:rFonts w:ascii="Times New Roman" w:eastAsia="Times New Roman" w:hAnsi="Times New Roman" w:cs="Times New Roman"/>
          <w:color w:val="1C1C1C"/>
          <w:sz w:val="24"/>
          <w:szCs w:val="24"/>
          <w:lang w:eastAsia="ru-RU"/>
        </w:rPr>
        <w:t xml:space="preserve"> (п.7, г</w:t>
      </w:r>
      <w:r w:rsidR="001C2FD8">
        <w:rPr>
          <w:rFonts w:ascii="Times New Roman" w:eastAsia="Times New Roman" w:hAnsi="Times New Roman" w:cs="Times New Roman"/>
          <w:color w:val="1C1C1C"/>
          <w:sz w:val="24"/>
          <w:szCs w:val="24"/>
          <w:lang w:eastAsia="ru-RU"/>
        </w:rPr>
        <w:t>, п.12 (1), 13, 14</w:t>
      </w:r>
      <w:r w:rsidR="001F254D">
        <w:rPr>
          <w:rFonts w:ascii="Times New Roman" w:eastAsia="Times New Roman" w:hAnsi="Times New Roman" w:cs="Times New Roman"/>
          <w:color w:val="1C1C1C"/>
          <w:sz w:val="24"/>
          <w:szCs w:val="24"/>
          <w:lang w:eastAsia="ru-RU"/>
        </w:rPr>
        <w:t>)</w:t>
      </w:r>
    </w:p>
    <w:p w:rsidR="001F254D" w:rsidRDefault="001F254D" w:rsidP="001F254D">
      <w:pPr>
        <w:shd w:val="clear" w:color="auto" w:fill="FFFFFF"/>
        <w:spacing w:after="0" w:line="240" w:lineRule="auto"/>
        <w:ind w:firstLine="567"/>
        <w:jc w:val="both"/>
        <w:rPr>
          <w:rFonts w:ascii="Times New Roman" w:eastAsia="Times New Roman" w:hAnsi="Times New Roman" w:cs="Times New Roman"/>
          <w:color w:val="1C1C1C"/>
          <w:sz w:val="24"/>
          <w:szCs w:val="24"/>
          <w:lang w:eastAsia="ru-RU"/>
        </w:rPr>
      </w:pPr>
    </w:p>
    <w:p w:rsidR="001F254D" w:rsidRPr="001F254D" w:rsidRDefault="001F254D" w:rsidP="001F254D">
      <w:pPr>
        <w:shd w:val="clear" w:color="auto" w:fill="FFFFFF"/>
        <w:spacing w:after="0" w:line="240" w:lineRule="auto"/>
        <w:ind w:firstLine="567"/>
        <w:jc w:val="both"/>
        <w:rPr>
          <w:rFonts w:ascii="Times New Roman" w:eastAsia="Times New Roman" w:hAnsi="Times New Roman" w:cs="Times New Roman"/>
          <w:b/>
          <w:color w:val="1C1C1C"/>
          <w:sz w:val="24"/>
          <w:szCs w:val="24"/>
          <w:lang w:eastAsia="ru-RU"/>
        </w:rPr>
      </w:pPr>
      <w:r w:rsidRPr="001F254D">
        <w:rPr>
          <w:rFonts w:ascii="Times New Roman" w:eastAsia="Times New Roman" w:hAnsi="Times New Roman" w:cs="Times New Roman"/>
          <w:b/>
          <w:color w:val="1C1C1C"/>
          <w:sz w:val="24"/>
          <w:szCs w:val="24"/>
          <w:lang w:eastAsia="ru-RU"/>
        </w:rPr>
        <w:t xml:space="preserve">6. </w:t>
      </w:r>
      <w:r w:rsidRPr="001F254D">
        <w:rPr>
          <w:rFonts w:ascii="Times New Roman" w:eastAsia="Times New Roman" w:hAnsi="Times New Roman" w:cs="Times New Roman"/>
          <w:color w:val="1C1C1C"/>
          <w:sz w:val="24"/>
          <w:szCs w:val="24"/>
          <w:lang w:eastAsia="ru-RU"/>
        </w:rPr>
        <w:t>Заключение договора заявителя со сбытовой компанией.</w:t>
      </w:r>
    </w:p>
    <w:p w:rsidR="001F254D" w:rsidRDefault="001F254D" w:rsidP="001F254D">
      <w:pPr>
        <w:shd w:val="clear" w:color="auto" w:fill="FFFFFF"/>
        <w:spacing w:after="0" w:line="240" w:lineRule="auto"/>
        <w:ind w:firstLine="567"/>
        <w:jc w:val="both"/>
        <w:rPr>
          <w:rFonts w:ascii="Times New Roman" w:eastAsia="Times New Roman" w:hAnsi="Times New Roman" w:cs="Times New Roman"/>
          <w:color w:val="1C1C1C"/>
          <w:sz w:val="24"/>
          <w:szCs w:val="24"/>
          <w:lang w:eastAsia="ru-RU"/>
        </w:rPr>
      </w:pPr>
    </w:p>
    <w:p w:rsidR="001F254D" w:rsidRDefault="001F254D" w:rsidP="001F254D">
      <w:pPr>
        <w:shd w:val="clear" w:color="auto" w:fill="FFFFFF"/>
        <w:spacing w:after="0" w:line="240" w:lineRule="auto"/>
        <w:ind w:firstLine="567"/>
        <w:jc w:val="both"/>
        <w:rPr>
          <w:rFonts w:ascii="Times New Roman" w:eastAsia="Times New Roman" w:hAnsi="Times New Roman" w:cs="Times New Roman"/>
          <w:color w:val="1C1C1C"/>
          <w:sz w:val="24"/>
          <w:szCs w:val="24"/>
          <w:lang w:eastAsia="ru-RU"/>
        </w:rPr>
      </w:pPr>
      <w:r w:rsidRPr="001F254D">
        <w:rPr>
          <w:rFonts w:ascii="Times New Roman" w:eastAsia="Times New Roman" w:hAnsi="Times New Roman" w:cs="Times New Roman"/>
          <w:b/>
          <w:color w:val="1C1C1C"/>
          <w:sz w:val="24"/>
          <w:szCs w:val="24"/>
          <w:lang w:eastAsia="ru-RU"/>
        </w:rPr>
        <w:t>7. О</w:t>
      </w:r>
      <w:r w:rsidR="00A3078A" w:rsidRPr="001F254D">
        <w:rPr>
          <w:rFonts w:ascii="Times New Roman" w:eastAsia="Times New Roman" w:hAnsi="Times New Roman" w:cs="Times New Roman"/>
          <w:b/>
          <w:color w:val="1C1C1C"/>
          <w:sz w:val="24"/>
          <w:szCs w:val="24"/>
          <w:lang w:eastAsia="ru-RU"/>
        </w:rPr>
        <w:t xml:space="preserve">существление сетевой </w:t>
      </w:r>
      <w:r w:rsidRPr="001F254D">
        <w:rPr>
          <w:rFonts w:ascii="Times New Roman" w:eastAsia="Times New Roman" w:hAnsi="Times New Roman" w:cs="Times New Roman"/>
          <w:b/>
          <w:color w:val="1C1C1C"/>
          <w:sz w:val="24"/>
          <w:szCs w:val="24"/>
          <w:lang w:eastAsia="ru-RU"/>
        </w:rPr>
        <w:t>компанией</w:t>
      </w:r>
      <w:r w:rsidR="00A3078A" w:rsidRPr="001F254D">
        <w:rPr>
          <w:rFonts w:ascii="Times New Roman" w:eastAsia="Times New Roman" w:hAnsi="Times New Roman" w:cs="Times New Roman"/>
          <w:b/>
          <w:color w:val="1C1C1C"/>
          <w:sz w:val="24"/>
          <w:szCs w:val="24"/>
          <w:lang w:eastAsia="ru-RU"/>
        </w:rPr>
        <w:t xml:space="preserve"> фактического присоединения объектов заявителя к электрическим сетям.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w:t>
      </w:r>
      <w:r>
        <w:rPr>
          <w:rFonts w:ascii="Times New Roman" w:eastAsia="Times New Roman" w:hAnsi="Times New Roman" w:cs="Times New Roman"/>
          <w:b/>
          <w:color w:val="1C1C1C"/>
          <w:sz w:val="24"/>
          <w:szCs w:val="24"/>
          <w:lang w:eastAsia="ru-RU"/>
        </w:rPr>
        <w:t xml:space="preserve">парата в положении "отключено") </w:t>
      </w:r>
      <w:r>
        <w:rPr>
          <w:rFonts w:ascii="Times New Roman" w:eastAsia="Times New Roman" w:hAnsi="Times New Roman" w:cs="Times New Roman"/>
          <w:color w:val="1C1C1C"/>
          <w:sz w:val="24"/>
          <w:szCs w:val="24"/>
          <w:lang w:eastAsia="ru-RU"/>
        </w:rPr>
        <w:t>(п.7, г.1)</w:t>
      </w:r>
    </w:p>
    <w:p w:rsidR="001F254D" w:rsidRDefault="001F254D" w:rsidP="001F254D">
      <w:pPr>
        <w:shd w:val="clear" w:color="auto" w:fill="FFFFFF"/>
        <w:spacing w:after="0" w:line="240" w:lineRule="auto"/>
        <w:ind w:firstLine="567"/>
        <w:jc w:val="both"/>
        <w:rPr>
          <w:rFonts w:ascii="Times New Roman" w:eastAsia="Times New Roman" w:hAnsi="Times New Roman" w:cs="Times New Roman"/>
          <w:color w:val="1C1C1C"/>
          <w:sz w:val="24"/>
          <w:szCs w:val="24"/>
          <w:lang w:eastAsia="ru-RU"/>
        </w:rPr>
      </w:pPr>
    </w:p>
    <w:p w:rsidR="00A3078A" w:rsidRPr="001F254D" w:rsidRDefault="001F254D" w:rsidP="001F254D">
      <w:pPr>
        <w:shd w:val="clear" w:color="auto" w:fill="FFFFFF"/>
        <w:spacing w:after="0" w:line="240" w:lineRule="auto"/>
        <w:ind w:firstLine="567"/>
        <w:jc w:val="both"/>
        <w:rPr>
          <w:rFonts w:ascii="Times New Roman" w:eastAsia="Times New Roman" w:hAnsi="Times New Roman" w:cs="Times New Roman"/>
          <w:color w:val="1C1C1C"/>
          <w:sz w:val="24"/>
          <w:szCs w:val="24"/>
          <w:lang w:eastAsia="ru-RU"/>
        </w:rPr>
      </w:pPr>
      <w:r w:rsidRPr="001F254D">
        <w:rPr>
          <w:rFonts w:ascii="Times New Roman" w:eastAsia="Times New Roman" w:hAnsi="Times New Roman" w:cs="Times New Roman"/>
          <w:b/>
          <w:color w:val="1C1C1C"/>
          <w:sz w:val="24"/>
          <w:szCs w:val="24"/>
          <w:lang w:eastAsia="ru-RU"/>
        </w:rPr>
        <w:t>8. Ф</w:t>
      </w:r>
      <w:r w:rsidR="00A3078A" w:rsidRPr="001F254D">
        <w:rPr>
          <w:rFonts w:ascii="Times New Roman" w:eastAsia="Times New Roman" w:hAnsi="Times New Roman" w:cs="Times New Roman"/>
          <w:b/>
          <w:color w:val="1C1C1C"/>
          <w:sz w:val="24"/>
          <w:szCs w:val="24"/>
          <w:lang w:eastAsia="ru-RU"/>
        </w:rPr>
        <w:t>актический прием (подача) напряжения и мощности, осуществляемый путем включения коммутационного аппарата (фиксация коммутационного ап</w:t>
      </w:r>
      <w:r w:rsidRPr="001F254D">
        <w:rPr>
          <w:rFonts w:ascii="Times New Roman" w:eastAsia="Times New Roman" w:hAnsi="Times New Roman" w:cs="Times New Roman"/>
          <w:b/>
          <w:color w:val="1C1C1C"/>
          <w:sz w:val="24"/>
          <w:szCs w:val="24"/>
          <w:lang w:eastAsia="ru-RU"/>
        </w:rPr>
        <w:t>парата в положении "включено")</w:t>
      </w:r>
      <w:r>
        <w:rPr>
          <w:rFonts w:ascii="Times New Roman" w:eastAsia="Times New Roman" w:hAnsi="Times New Roman" w:cs="Times New Roman"/>
          <w:b/>
          <w:color w:val="1C1C1C"/>
          <w:sz w:val="24"/>
          <w:szCs w:val="24"/>
          <w:lang w:eastAsia="ru-RU"/>
        </w:rPr>
        <w:t xml:space="preserve"> </w:t>
      </w:r>
      <w:r>
        <w:rPr>
          <w:rFonts w:ascii="Times New Roman" w:eastAsia="Times New Roman" w:hAnsi="Times New Roman" w:cs="Times New Roman"/>
          <w:color w:val="1C1C1C"/>
          <w:sz w:val="24"/>
          <w:szCs w:val="24"/>
          <w:lang w:eastAsia="ru-RU"/>
        </w:rPr>
        <w:t>(п7, г.2)</w:t>
      </w:r>
    </w:p>
    <w:p w:rsidR="00A3078A" w:rsidRDefault="00A3078A" w:rsidP="00A3078A">
      <w:pPr>
        <w:spacing w:after="0" w:line="300" w:lineRule="atLeast"/>
        <w:ind w:firstLine="708"/>
        <w:jc w:val="both"/>
        <w:rPr>
          <w:rFonts w:ascii="Times New Roman" w:eastAsia="Times New Roman" w:hAnsi="Times New Roman" w:cs="Times New Roman"/>
          <w:b/>
          <w:color w:val="1C1C1C"/>
          <w:sz w:val="24"/>
          <w:szCs w:val="24"/>
          <w:lang w:eastAsia="ru-RU"/>
        </w:rPr>
      </w:pPr>
    </w:p>
    <w:p w:rsidR="001C2FD8" w:rsidRDefault="001C2FD8" w:rsidP="00A3078A">
      <w:pPr>
        <w:spacing w:after="0" w:line="300" w:lineRule="atLeast"/>
        <w:ind w:firstLine="708"/>
        <w:jc w:val="both"/>
        <w:rPr>
          <w:rFonts w:ascii="Times New Roman" w:eastAsia="Times New Roman" w:hAnsi="Times New Roman" w:cs="Times New Roman"/>
          <w:b/>
          <w:color w:val="1C1C1C"/>
          <w:sz w:val="24"/>
          <w:szCs w:val="24"/>
          <w:lang w:eastAsia="ru-RU"/>
        </w:rPr>
      </w:pPr>
    </w:p>
    <w:p w:rsidR="001F254D" w:rsidRPr="001F254D" w:rsidRDefault="001F254D" w:rsidP="001F254D">
      <w:pPr>
        <w:spacing w:before="100" w:beforeAutospacing="1" w:after="100" w:afterAutospacing="1" w:line="270" w:lineRule="atLeast"/>
        <w:rPr>
          <w:rFonts w:ascii="Times New Roman" w:eastAsia="Times New Roman" w:hAnsi="Times New Roman" w:cs="Times New Roman"/>
          <w:b/>
          <w:color w:val="1C1C1C"/>
          <w:sz w:val="28"/>
          <w:szCs w:val="28"/>
          <w:lang w:eastAsia="ru-RU"/>
        </w:rPr>
      </w:pPr>
      <w:r w:rsidRPr="001F254D">
        <w:rPr>
          <w:rFonts w:ascii="Times New Roman" w:eastAsia="Times New Roman" w:hAnsi="Times New Roman" w:cs="Times New Roman"/>
          <w:b/>
          <w:color w:val="1C1C1C"/>
          <w:sz w:val="28"/>
          <w:szCs w:val="28"/>
          <w:lang w:eastAsia="ru-RU"/>
        </w:rPr>
        <w:t>Мероприятия по технологическому присоединению включают в себя:</w:t>
      </w:r>
    </w:p>
    <w:p w:rsidR="00624971" w:rsidRPr="00A3078A" w:rsidRDefault="00624971" w:rsidP="00624971">
      <w:pPr>
        <w:spacing w:before="100" w:beforeAutospacing="1" w:after="100" w:afterAutospacing="1" w:line="240" w:lineRule="auto"/>
        <w:jc w:val="center"/>
        <w:rPr>
          <w:rFonts w:ascii="Times New Roman" w:eastAsia="Times New Roman" w:hAnsi="Times New Roman" w:cs="Times New Roman"/>
          <w:color w:val="1C1C1C"/>
          <w:sz w:val="24"/>
          <w:szCs w:val="24"/>
          <w:lang w:eastAsia="ru-RU"/>
        </w:rPr>
      </w:pPr>
      <w:r w:rsidRPr="00A3078A">
        <w:rPr>
          <w:rFonts w:ascii="Times New Roman" w:eastAsia="Times New Roman" w:hAnsi="Times New Roman" w:cs="Times New Roman"/>
          <w:color w:val="1C1C1C"/>
          <w:sz w:val="24"/>
          <w:szCs w:val="24"/>
          <w:lang w:eastAsia="ru-RU"/>
        </w:rPr>
        <w:t>(</w:t>
      </w:r>
      <w:r>
        <w:rPr>
          <w:rFonts w:ascii="Times New Roman" w:eastAsia="Times New Roman" w:hAnsi="Times New Roman" w:cs="Times New Roman"/>
          <w:color w:val="1C1C1C"/>
          <w:sz w:val="24"/>
          <w:szCs w:val="24"/>
          <w:lang w:eastAsia="ru-RU"/>
        </w:rPr>
        <w:t>п. 18</w:t>
      </w:r>
      <w:r w:rsidRPr="00A3078A">
        <w:rPr>
          <w:rFonts w:ascii="Times New Roman" w:eastAsia="Times New Roman" w:hAnsi="Times New Roman" w:cs="Times New Roman"/>
          <w:color w:val="1C1C1C"/>
          <w:sz w:val="24"/>
          <w:szCs w:val="24"/>
          <w:lang w:eastAsia="ru-RU"/>
        </w:rPr>
        <w:t xml:space="preserve"> П</w:t>
      </w:r>
      <w:r>
        <w:rPr>
          <w:rFonts w:ascii="Times New Roman" w:eastAsia="Times New Roman" w:hAnsi="Times New Roman" w:cs="Times New Roman"/>
          <w:color w:val="1C1C1C"/>
          <w:sz w:val="24"/>
          <w:szCs w:val="24"/>
          <w:lang w:eastAsia="ru-RU"/>
        </w:rPr>
        <w:t xml:space="preserve">остановления </w:t>
      </w:r>
      <w:r w:rsidRPr="00A3078A">
        <w:rPr>
          <w:rFonts w:ascii="Times New Roman" w:eastAsia="Times New Roman" w:hAnsi="Times New Roman" w:cs="Times New Roman"/>
          <w:color w:val="1C1C1C"/>
          <w:sz w:val="24"/>
          <w:szCs w:val="24"/>
          <w:lang w:eastAsia="ru-RU"/>
        </w:rPr>
        <w:t xml:space="preserve">ПРФ </w:t>
      </w:r>
      <w:r>
        <w:rPr>
          <w:rFonts w:ascii="Times New Roman" w:eastAsia="Times New Roman" w:hAnsi="Times New Roman" w:cs="Times New Roman"/>
          <w:color w:val="1C1C1C"/>
          <w:sz w:val="24"/>
          <w:szCs w:val="24"/>
          <w:lang w:eastAsia="ru-RU"/>
        </w:rPr>
        <w:t xml:space="preserve">№861 </w:t>
      </w:r>
      <w:r w:rsidRPr="00A3078A">
        <w:rPr>
          <w:rFonts w:ascii="Times New Roman" w:eastAsia="Times New Roman" w:hAnsi="Times New Roman" w:cs="Times New Roman"/>
          <w:color w:val="1C1C1C"/>
          <w:sz w:val="24"/>
          <w:szCs w:val="24"/>
          <w:lang w:eastAsia="ru-RU"/>
        </w:rPr>
        <w:t>от 27.12.04г)</w:t>
      </w:r>
    </w:p>
    <w:p w:rsidR="00491606" w:rsidRPr="001C2FD8" w:rsidRDefault="00491606" w:rsidP="001C2FD8">
      <w:pPr>
        <w:spacing w:after="0" w:line="300" w:lineRule="atLeast"/>
        <w:ind w:firstLine="708"/>
        <w:jc w:val="both"/>
        <w:rPr>
          <w:rFonts w:ascii="Times New Roman" w:eastAsia="Times New Roman" w:hAnsi="Times New Roman" w:cs="Times New Roman"/>
          <w:color w:val="1C1C1C"/>
          <w:sz w:val="24"/>
          <w:szCs w:val="24"/>
          <w:lang w:eastAsia="ru-RU"/>
        </w:rPr>
      </w:pPr>
      <w:r w:rsidRPr="001C2FD8">
        <w:rPr>
          <w:rFonts w:ascii="Times New Roman" w:eastAsia="Times New Roman" w:hAnsi="Times New Roman" w:cs="Times New Roman"/>
          <w:color w:val="1C1C1C"/>
          <w:sz w:val="24"/>
          <w:szCs w:val="24"/>
          <w:lang w:eastAsia="ru-RU"/>
        </w:rP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 </w:t>
      </w:r>
    </w:p>
    <w:p w:rsidR="00491606" w:rsidRPr="001C2FD8" w:rsidRDefault="00491606" w:rsidP="001C2FD8">
      <w:pPr>
        <w:spacing w:after="0" w:line="300" w:lineRule="atLeast"/>
        <w:ind w:firstLine="708"/>
        <w:jc w:val="both"/>
        <w:rPr>
          <w:rFonts w:ascii="Times New Roman" w:eastAsia="Times New Roman" w:hAnsi="Times New Roman" w:cs="Times New Roman"/>
          <w:color w:val="1C1C1C"/>
          <w:sz w:val="24"/>
          <w:szCs w:val="24"/>
          <w:lang w:eastAsia="ru-RU"/>
        </w:rPr>
      </w:pPr>
      <w:r w:rsidRPr="001C2FD8">
        <w:rPr>
          <w:rFonts w:ascii="Times New Roman" w:eastAsia="Times New Roman" w:hAnsi="Times New Roman" w:cs="Times New Roman"/>
          <w:color w:val="1C1C1C"/>
          <w:sz w:val="24"/>
          <w:szCs w:val="24"/>
          <w:lang w:eastAsia="ru-RU"/>
        </w:rPr>
        <w:t>б) разработку сетевой организацией проектной документации согласно обязательствам, предусмотренным техническими условиями;</w:t>
      </w:r>
    </w:p>
    <w:p w:rsidR="00491606" w:rsidRPr="001C2FD8" w:rsidRDefault="00491606" w:rsidP="001C2FD8">
      <w:pPr>
        <w:spacing w:after="0" w:line="300" w:lineRule="atLeast"/>
        <w:ind w:firstLine="708"/>
        <w:jc w:val="both"/>
        <w:rPr>
          <w:rFonts w:ascii="Times New Roman" w:eastAsia="Times New Roman" w:hAnsi="Times New Roman" w:cs="Times New Roman"/>
          <w:color w:val="1C1C1C"/>
          <w:sz w:val="24"/>
          <w:szCs w:val="24"/>
          <w:lang w:eastAsia="ru-RU"/>
        </w:rPr>
      </w:pPr>
      <w:r w:rsidRPr="001C2FD8">
        <w:rPr>
          <w:rFonts w:ascii="Times New Roman" w:eastAsia="Times New Roman" w:hAnsi="Times New Roman" w:cs="Times New Roman"/>
          <w:color w:val="1C1C1C"/>
          <w:sz w:val="24"/>
          <w:szCs w:val="24"/>
          <w:lang w:eastAsia="ru-RU"/>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491606" w:rsidRPr="001C2FD8" w:rsidRDefault="00491606" w:rsidP="001C2FD8">
      <w:pPr>
        <w:spacing w:after="0" w:line="300" w:lineRule="atLeast"/>
        <w:ind w:firstLine="708"/>
        <w:jc w:val="both"/>
        <w:rPr>
          <w:rFonts w:ascii="Times New Roman" w:eastAsia="Times New Roman" w:hAnsi="Times New Roman" w:cs="Times New Roman"/>
          <w:color w:val="1C1C1C"/>
          <w:sz w:val="24"/>
          <w:szCs w:val="24"/>
          <w:lang w:eastAsia="ru-RU"/>
        </w:rPr>
      </w:pPr>
      <w:r w:rsidRPr="001C2FD8">
        <w:rPr>
          <w:rFonts w:ascii="Times New Roman" w:eastAsia="Times New Roman" w:hAnsi="Times New Roman" w:cs="Times New Roman"/>
          <w:color w:val="1C1C1C"/>
          <w:sz w:val="24"/>
          <w:szCs w:val="24"/>
          <w:lang w:eastAsia="ru-RU"/>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491606" w:rsidRPr="001C2FD8" w:rsidRDefault="00491606" w:rsidP="001C2FD8">
      <w:pPr>
        <w:spacing w:after="0" w:line="300" w:lineRule="atLeast"/>
        <w:ind w:firstLine="708"/>
        <w:jc w:val="both"/>
        <w:rPr>
          <w:rFonts w:ascii="Times New Roman" w:eastAsia="Times New Roman" w:hAnsi="Times New Roman" w:cs="Times New Roman"/>
          <w:color w:val="1C1C1C"/>
          <w:sz w:val="24"/>
          <w:szCs w:val="24"/>
          <w:lang w:eastAsia="ru-RU"/>
        </w:rPr>
      </w:pPr>
      <w:r w:rsidRPr="001C2FD8">
        <w:rPr>
          <w:rFonts w:ascii="Times New Roman" w:eastAsia="Times New Roman" w:hAnsi="Times New Roman" w:cs="Times New Roman"/>
          <w:color w:val="1C1C1C"/>
          <w:sz w:val="24"/>
          <w:szCs w:val="24"/>
          <w:lang w:eastAsia="ru-RU"/>
        </w:rPr>
        <w:t>д)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 в соответствии с настоящими Правилами подлежат согласованию с таким субъектом оперативно-диспетчерского управления).</w:t>
      </w:r>
    </w:p>
    <w:p w:rsidR="00491606" w:rsidRPr="001C2FD8" w:rsidRDefault="00491606" w:rsidP="001C2FD8">
      <w:pPr>
        <w:spacing w:after="0" w:line="300" w:lineRule="atLeast"/>
        <w:ind w:firstLine="708"/>
        <w:jc w:val="both"/>
        <w:rPr>
          <w:rFonts w:ascii="Times New Roman" w:eastAsia="Times New Roman" w:hAnsi="Times New Roman" w:cs="Times New Roman"/>
          <w:color w:val="1C1C1C"/>
          <w:sz w:val="24"/>
          <w:szCs w:val="24"/>
          <w:lang w:eastAsia="ru-RU"/>
        </w:rPr>
      </w:pPr>
      <w:r w:rsidRPr="001C2FD8">
        <w:rPr>
          <w:rFonts w:ascii="Times New Roman" w:eastAsia="Times New Roman" w:hAnsi="Times New Roman" w:cs="Times New Roman"/>
          <w:color w:val="1C1C1C"/>
          <w:sz w:val="24"/>
          <w:szCs w:val="24"/>
          <w:lang w:eastAsia="ru-RU"/>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w:t>
      </w:r>
      <w:r w:rsidR="00624971" w:rsidRPr="001C2FD8">
        <w:rPr>
          <w:rFonts w:ascii="Times New Roman" w:hAnsi="Times New Roman" w:cs="Times New Roman"/>
          <w:color w:val="000000"/>
          <w:sz w:val="24"/>
          <w:szCs w:val="24"/>
        </w:rPr>
        <w:t>максимальная мощность энергопринимающих устройств которых составляет свыше 150 кВт и менее 670 кВт</w:t>
      </w:r>
      <w:r w:rsidR="00624971" w:rsidRPr="001C2FD8">
        <w:rPr>
          <w:rFonts w:ascii="Times New Roman" w:hAnsi="Times New Roman" w:cs="Times New Roman"/>
          <w:color w:val="000000"/>
          <w:sz w:val="24"/>
          <w:szCs w:val="24"/>
        </w:rPr>
        <w:br/>
        <w:t>(п.12)</w:t>
      </w:r>
      <w:r w:rsidRPr="001C2FD8">
        <w:rPr>
          <w:rFonts w:ascii="Times New Roman" w:eastAsia="Times New Roman" w:hAnsi="Times New Roman" w:cs="Times New Roman"/>
          <w:color w:val="1C1C1C"/>
          <w:sz w:val="24"/>
          <w:szCs w:val="24"/>
          <w:lang w:eastAsia="ru-RU"/>
        </w:rPr>
        <w:t>,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10 кВ включительно, а также для лиц,</w:t>
      </w:r>
      <w:r w:rsidR="001C2FD8" w:rsidRPr="001C2FD8">
        <w:rPr>
          <w:rFonts w:ascii="Times New Roman" w:eastAsia="Times New Roman" w:hAnsi="Times New Roman" w:cs="Times New Roman"/>
          <w:color w:val="000000"/>
          <w:sz w:val="24"/>
          <w:szCs w:val="24"/>
          <w:lang w:eastAsia="ru-RU"/>
        </w:rPr>
        <w:t xml:space="preserve"> максимальная мощность энергопринимающих устройств которых составляет свыше 150 кВт и менее 670 кВт),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Если заявка, направляется заявителем в целях временного технологического присоединения</w:t>
      </w:r>
      <w:r w:rsidR="001C2FD8">
        <w:rPr>
          <w:rFonts w:ascii="Times New Roman" w:eastAsia="Times New Roman" w:hAnsi="Times New Roman" w:cs="Times New Roman"/>
          <w:color w:val="000000"/>
          <w:sz w:val="24"/>
          <w:szCs w:val="24"/>
          <w:lang w:eastAsia="ru-RU"/>
        </w:rPr>
        <w:t xml:space="preserve">, </w:t>
      </w:r>
      <w:r w:rsidR="001C2FD8" w:rsidRPr="001C2FD8">
        <w:rPr>
          <w:rFonts w:ascii="Times New Roman" w:eastAsia="Times New Roman" w:hAnsi="Times New Roman" w:cs="Times New Roman"/>
          <w:color w:val="000000"/>
          <w:sz w:val="24"/>
          <w:szCs w:val="24"/>
          <w:lang w:eastAsia="ru-RU"/>
        </w:rPr>
        <w:t>а так же заявка на объекты,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(п.</w:t>
      </w:r>
      <w:r w:rsidRPr="001C2FD8">
        <w:rPr>
          <w:rFonts w:ascii="Times New Roman" w:eastAsia="Times New Roman" w:hAnsi="Times New Roman" w:cs="Times New Roman"/>
          <w:color w:val="1C1C1C"/>
          <w:sz w:val="24"/>
          <w:szCs w:val="24"/>
          <w:lang w:eastAsia="ru-RU"/>
        </w:rPr>
        <w:t xml:space="preserve"> 12(1), 13</w:t>
      </w:r>
      <w:r w:rsidR="001C2FD8" w:rsidRPr="001C2FD8">
        <w:rPr>
          <w:rFonts w:ascii="Times New Roman" w:eastAsia="Times New Roman" w:hAnsi="Times New Roman" w:cs="Times New Roman"/>
          <w:color w:val="1C1C1C"/>
          <w:sz w:val="24"/>
          <w:szCs w:val="24"/>
          <w:lang w:eastAsia="ru-RU"/>
        </w:rPr>
        <w:t>,</w:t>
      </w:r>
      <w:r w:rsidRPr="001C2FD8">
        <w:rPr>
          <w:rFonts w:ascii="Times New Roman" w:eastAsia="Times New Roman" w:hAnsi="Times New Roman" w:cs="Times New Roman"/>
          <w:color w:val="1C1C1C"/>
          <w:sz w:val="24"/>
          <w:szCs w:val="24"/>
          <w:lang w:eastAsia="ru-RU"/>
        </w:rPr>
        <w:t xml:space="preserve"> 14</w:t>
      </w:r>
      <w:r w:rsidR="001C2FD8" w:rsidRPr="001C2FD8">
        <w:rPr>
          <w:rFonts w:ascii="Times New Roman" w:eastAsia="Times New Roman" w:hAnsi="Times New Roman" w:cs="Times New Roman"/>
          <w:color w:val="1C1C1C"/>
          <w:sz w:val="24"/>
          <w:szCs w:val="24"/>
          <w:lang w:eastAsia="ru-RU"/>
        </w:rPr>
        <w:t>)</w:t>
      </w:r>
      <w:r w:rsidRPr="001C2FD8">
        <w:rPr>
          <w:rFonts w:ascii="Times New Roman" w:eastAsia="Times New Roman" w:hAnsi="Times New Roman" w:cs="Times New Roman"/>
          <w:color w:val="1C1C1C"/>
          <w:sz w:val="24"/>
          <w:szCs w:val="24"/>
          <w:lang w:eastAsia="ru-RU"/>
        </w:rPr>
        <w:t>, осмотр присоединяемых электроустановок заявителя, включая вводные распределительные устройства, должен осуществляться сетевой организацией с участием заявителя), с выдачей акта осмотра (обследования) энергопринимающих устройств заявителя;</w:t>
      </w:r>
    </w:p>
    <w:p w:rsidR="00491606" w:rsidRPr="001C2FD8" w:rsidRDefault="00491606" w:rsidP="001C2FD8">
      <w:pPr>
        <w:spacing w:after="0" w:line="300" w:lineRule="atLeast"/>
        <w:ind w:firstLine="708"/>
        <w:jc w:val="both"/>
        <w:rPr>
          <w:rFonts w:ascii="Times New Roman" w:eastAsia="Times New Roman" w:hAnsi="Times New Roman" w:cs="Times New Roman"/>
          <w:color w:val="1C1C1C"/>
          <w:sz w:val="24"/>
          <w:szCs w:val="24"/>
          <w:lang w:eastAsia="ru-RU"/>
        </w:rPr>
      </w:pPr>
      <w:r w:rsidRPr="001C2FD8">
        <w:rPr>
          <w:rFonts w:ascii="Times New Roman" w:eastAsia="Times New Roman" w:hAnsi="Times New Roman" w:cs="Times New Roman"/>
          <w:color w:val="1C1C1C"/>
          <w:sz w:val="24"/>
          <w:szCs w:val="24"/>
          <w:lang w:eastAsia="ru-RU"/>
        </w:rP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sectPr w:rsidR="00491606" w:rsidRPr="001C2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06"/>
    <w:rsid w:val="00197A8E"/>
    <w:rsid w:val="001C2FD8"/>
    <w:rsid w:val="001F254D"/>
    <w:rsid w:val="002C5AB8"/>
    <w:rsid w:val="00436650"/>
    <w:rsid w:val="00491606"/>
    <w:rsid w:val="005F713F"/>
    <w:rsid w:val="00624971"/>
    <w:rsid w:val="0065093D"/>
    <w:rsid w:val="00A3078A"/>
    <w:rsid w:val="00A8679D"/>
    <w:rsid w:val="00C81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C9FC3-D6A2-44BF-960E-0FA225CD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2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72082">
      <w:bodyDiv w:val="1"/>
      <w:marLeft w:val="0"/>
      <w:marRight w:val="0"/>
      <w:marTop w:val="0"/>
      <w:marBottom w:val="0"/>
      <w:divBdr>
        <w:top w:val="none" w:sz="0" w:space="0" w:color="auto"/>
        <w:left w:val="none" w:sz="0" w:space="0" w:color="auto"/>
        <w:bottom w:val="none" w:sz="0" w:space="0" w:color="auto"/>
        <w:right w:val="none" w:sz="0" w:space="0" w:color="auto"/>
      </w:divBdr>
      <w:divsChild>
        <w:div w:id="1569800732">
          <w:marLeft w:val="0"/>
          <w:marRight w:val="0"/>
          <w:marTop w:val="0"/>
          <w:marBottom w:val="0"/>
          <w:divBdr>
            <w:top w:val="none" w:sz="0" w:space="0" w:color="auto"/>
            <w:left w:val="none" w:sz="0" w:space="0" w:color="auto"/>
            <w:bottom w:val="none" w:sz="0" w:space="0" w:color="auto"/>
            <w:right w:val="none" w:sz="0" w:space="0" w:color="auto"/>
          </w:divBdr>
          <w:divsChild>
            <w:div w:id="123086002">
              <w:marLeft w:val="0"/>
              <w:marRight w:val="0"/>
              <w:marTop w:val="100"/>
              <w:marBottom w:val="100"/>
              <w:divBdr>
                <w:top w:val="none" w:sz="0" w:space="0" w:color="auto"/>
                <w:left w:val="none" w:sz="0" w:space="0" w:color="auto"/>
                <w:bottom w:val="none" w:sz="0" w:space="0" w:color="auto"/>
                <w:right w:val="none" w:sz="0" w:space="0" w:color="auto"/>
              </w:divBdr>
              <w:divsChild>
                <w:div w:id="900020308">
                  <w:marLeft w:val="0"/>
                  <w:marRight w:val="285"/>
                  <w:marTop w:val="0"/>
                  <w:marBottom w:val="0"/>
                  <w:divBdr>
                    <w:top w:val="none" w:sz="0" w:space="0" w:color="auto"/>
                    <w:left w:val="none" w:sz="0" w:space="0" w:color="auto"/>
                    <w:bottom w:val="none" w:sz="0" w:space="0" w:color="auto"/>
                    <w:right w:val="none" w:sz="0" w:space="0" w:color="auto"/>
                  </w:divBdr>
                  <w:divsChild>
                    <w:div w:id="746850446">
                      <w:marLeft w:val="0"/>
                      <w:marRight w:val="0"/>
                      <w:marTop w:val="0"/>
                      <w:marBottom w:val="300"/>
                      <w:divBdr>
                        <w:top w:val="none" w:sz="0" w:space="0" w:color="auto"/>
                        <w:left w:val="none" w:sz="0" w:space="0" w:color="auto"/>
                        <w:bottom w:val="none" w:sz="0" w:space="0" w:color="auto"/>
                        <w:right w:val="none" w:sz="0" w:space="0" w:color="auto"/>
                      </w:divBdr>
                      <w:divsChild>
                        <w:div w:id="1219198796">
                          <w:marLeft w:val="0"/>
                          <w:marRight w:val="0"/>
                          <w:marTop w:val="0"/>
                          <w:marBottom w:val="0"/>
                          <w:divBdr>
                            <w:top w:val="none" w:sz="0" w:space="0" w:color="auto"/>
                            <w:left w:val="none" w:sz="0" w:space="0" w:color="auto"/>
                            <w:bottom w:val="none" w:sz="0" w:space="0" w:color="auto"/>
                            <w:right w:val="none" w:sz="0" w:space="0" w:color="auto"/>
                          </w:divBdr>
                          <w:divsChild>
                            <w:div w:id="1896039725">
                              <w:marLeft w:val="0"/>
                              <w:marRight w:val="0"/>
                              <w:marTop w:val="0"/>
                              <w:marBottom w:val="0"/>
                              <w:divBdr>
                                <w:top w:val="none" w:sz="0" w:space="0" w:color="auto"/>
                                <w:left w:val="none" w:sz="0" w:space="0" w:color="auto"/>
                                <w:bottom w:val="none" w:sz="0" w:space="0" w:color="auto"/>
                                <w:right w:val="none" w:sz="0" w:space="0" w:color="auto"/>
                              </w:divBdr>
                            </w:div>
                            <w:div w:id="1674648705">
                              <w:marLeft w:val="0"/>
                              <w:marRight w:val="0"/>
                              <w:marTop w:val="0"/>
                              <w:marBottom w:val="0"/>
                              <w:divBdr>
                                <w:top w:val="none" w:sz="0" w:space="0" w:color="auto"/>
                                <w:left w:val="none" w:sz="0" w:space="0" w:color="auto"/>
                                <w:bottom w:val="none" w:sz="0" w:space="0" w:color="auto"/>
                                <w:right w:val="none" w:sz="0" w:space="0" w:color="auto"/>
                              </w:divBdr>
                            </w:div>
                            <w:div w:id="385766091">
                              <w:marLeft w:val="0"/>
                              <w:marRight w:val="0"/>
                              <w:marTop w:val="0"/>
                              <w:marBottom w:val="0"/>
                              <w:divBdr>
                                <w:top w:val="none" w:sz="0" w:space="0" w:color="auto"/>
                                <w:left w:val="none" w:sz="0" w:space="0" w:color="auto"/>
                                <w:bottom w:val="none" w:sz="0" w:space="0" w:color="auto"/>
                                <w:right w:val="none" w:sz="0" w:space="0" w:color="auto"/>
                              </w:divBdr>
                            </w:div>
                            <w:div w:id="1195458680">
                              <w:marLeft w:val="0"/>
                              <w:marRight w:val="0"/>
                              <w:marTop w:val="0"/>
                              <w:marBottom w:val="0"/>
                              <w:divBdr>
                                <w:top w:val="none" w:sz="0" w:space="0" w:color="auto"/>
                                <w:left w:val="none" w:sz="0" w:space="0" w:color="auto"/>
                                <w:bottom w:val="none" w:sz="0" w:space="0" w:color="auto"/>
                                <w:right w:val="none" w:sz="0" w:space="0" w:color="auto"/>
                              </w:divBdr>
                            </w:div>
                            <w:div w:id="1404371861">
                              <w:marLeft w:val="0"/>
                              <w:marRight w:val="0"/>
                              <w:marTop w:val="0"/>
                              <w:marBottom w:val="0"/>
                              <w:divBdr>
                                <w:top w:val="none" w:sz="0" w:space="0" w:color="auto"/>
                                <w:left w:val="none" w:sz="0" w:space="0" w:color="auto"/>
                                <w:bottom w:val="none" w:sz="0" w:space="0" w:color="auto"/>
                                <w:right w:val="none" w:sz="0" w:space="0" w:color="auto"/>
                              </w:divBdr>
                            </w:div>
                            <w:div w:id="2117020681">
                              <w:marLeft w:val="0"/>
                              <w:marRight w:val="0"/>
                              <w:marTop w:val="0"/>
                              <w:marBottom w:val="0"/>
                              <w:divBdr>
                                <w:top w:val="none" w:sz="0" w:space="0" w:color="auto"/>
                                <w:left w:val="none" w:sz="0" w:space="0" w:color="auto"/>
                                <w:bottom w:val="none" w:sz="0" w:space="0" w:color="auto"/>
                                <w:right w:val="none" w:sz="0" w:space="0" w:color="auto"/>
                              </w:divBdr>
                            </w:div>
                            <w:div w:id="1466041932">
                              <w:marLeft w:val="0"/>
                              <w:marRight w:val="0"/>
                              <w:marTop w:val="0"/>
                              <w:marBottom w:val="0"/>
                              <w:divBdr>
                                <w:top w:val="none" w:sz="0" w:space="0" w:color="auto"/>
                                <w:left w:val="none" w:sz="0" w:space="0" w:color="auto"/>
                                <w:bottom w:val="none" w:sz="0" w:space="0" w:color="auto"/>
                                <w:right w:val="none" w:sz="0" w:space="0" w:color="auto"/>
                              </w:divBdr>
                            </w:div>
                            <w:div w:id="683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70419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1920</Words>
  <Characters>10945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Поплаухин Александр Сергеевич</cp:lastModifiedBy>
  <cp:revision>9</cp:revision>
  <cp:lastPrinted>2015-02-11T05:48:00Z</cp:lastPrinted>
  <dcterms:created xsi:type="dcterms:W3CDTF">2024-03-27T04:20:00Z</dcterms:created>
  <dcterms:modified xsi:type="dcterms:W3CDTF">2024-03-28T11:22:00Z</dcterms:modified>
</cp:coreProperties>
</file>